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36B09" w:rsidP="0089064C">
      <w:pPr>
        <w:jc w:val="center"/>
        <w:rPr>
          <w:b/>
          <w:spacing w:val="20"/>
        </w:rPr>
      </w:pPr>
      <w:r>
        <w:rPr>
          <w:b/>
          <w:spacing w:val="20"/>
        </w:rPr>
        <w:t>МЕЖГОСУДАРСТВЕННЫЙ СТАНДАРТ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7841"/>
        <w:gridCol w:w="173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936B09" w:rsidP="0089064C">
            <w:pPr>
              <w:jc w:val="center"/>
            </w:pPr>
          </w:p>
          <w:p w:rsidR="00000000" w:rsidRDefault="00936B09" w:rsidP="0089064C">
            <w:pPr>
              <w:jc w:val="center"/>
            </w:pPr>
            <w:r>
              <w:t>ПИЛОМАТЕРИАЛЫ ХВОЙНЫХ ПОРОД</w:t>
            </w:r>
          </w:p>
          <w:p w:rsidR="00000000" w:rsidRDefault="00936B09" w:rsidP="0089064C">
            <w:pPr>
              <w:jc w:val="center"/>
            </w:pPr>
          </w:p>
          <w:p w:rsidR="00000000" w:rsidRDefault="00936B09" w:rsidP="0089064C">
            <w:pPr>
              <w:jc w:val="center"/>
              <w:rPr>
                <w:b/>
              </w:rPr>
            </w:pPr>
            <w:r>
              <w:rPr>
                <w:b/>
              </w:rPr>
              <w:t>Технические условия</w:t>
            </w:r>
          </w:p>
          <w:p w:rsidR="00000000" w:rsidRDefault="00936B09" w:rsidP="0089064C">
            <w:pPr>
              <w:jc w:val="center"/>
              <w:rPr>
                <w:b/>
              </w:rPr>
            </w:pPr>
          </w:p>
          <w:p w:rsidR="00000000" w:rsidRDefault="00936B09" w:rsidP="008906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Coniferous</w:t>
            </w:r>
            <w:r w:rsidRPr="007C74D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sawn</w:t>
            </w:r>
            <w:r w:rsidRPr="007C74D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timber</w:t>
            </w:r>
            <w:r>
              <w:rPr>
                <w:b/>
              </w:rPr>
              <w:t>.</w:t>
            </w:r>
          </w:p>
          <w:p w:rsidR="00000000" w:rsidRDefault="00936B09" w:rsidP="008906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Specifications</w:t>
            </w:r>
          </w:p>
          <w:p w:rsidR="00000000" w:rsidRDefault="00936B09" w:rsidP="00890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936B09" w:rsidP="0089064C">
            <w:pPr>
              <w:jc w:val="center"/>
            </w:pPr>
          </w:p>
          <w:p w:rsidR="00000000" w:rsidRDefault="00936B09" w:rsidP="0089064C">
            <w:pPr>
              <w:jc w:val="center"/>
            </w:pPr>
          </w:p>
          <w:p w:rsidR="00000000" w:rsidRDefault="00936B09" w:rsidP="0089064C">
            <w:pPr>
              <w:jc w:val="center"/>
            </w:pPr>
            <w:r>
              <w:t>ГОСТ</w:t>
            </w:r>
          </w:p>
          <w:p w:rsidR="00000000" w:rsidRDefault="00936B09" w:rsidP="0089064C">
            <w:pPr>
              <w:jc w:val="center"/>
            </w:pPr>
          </w:p>
          <w:p w:rsidR="00000000" w:rsidRDefault="00936B09" w:rsidP="0089064C">
            <w:pPr>
              <w:jc w:val="center"/>
            </w:pPr>
            <w:r>
              <w:t>8486-86</w:t>
            </w:r>
          </w:p>
          <w:p w:rsidR="00000000" w:rsidRDefault="00936B09" w:rsidP="0089064C">
            <w:pPr>
              <w:jc w:val="center"/>
            </w:pPr>
          </w:p>
          <w:p w:rsidR="00000000" w:rsidRDefault="00936B09" w:rsidP="0089064C">
            <w:pPr>
              <w:jc w:val="center"/>
            </w:pPr>
          </w:p>
        </w:tc>
      </w:tr>
    </w:tbl>
    <w:p w:rsidR="00000000" w:rsidRDefault="00936B09">
      <w:pPr>
        <w:jc w:val="right"/>
        <w:rPr>
          <w:u w:val="single"/>
        </w:rPr>
      </w:pPr>
      <w:r>
        <w:rPr>
          <w:b/>
        </w:rPr>
        <w:t xml:space="preserve">Дата введения </w:t>
      </w:r>
      <w:r>
        <w:rPr>
          <w:u w:val="single"/>
        </w:rPr>
        <w:t>01.01.88</w:t>
      </w:r>
    </w:p>
    <w:p w:rsidR="00000000" w:rsidRDefault="00936B09">
      <w:pPr>
        <w:jc w:val="right"/>
        <w:rPr>
          <w:u w:val="single"/>
        </w:rPr>
      </w:pPr>
    </w:p>
    <w:p w:rsidR="00000000" w:rsidRDefault="00936B09">
      <w:pPr>
        <w:ind w:firstLine="360"/>
        <w:jc w:val="both"/>
      </w:pPr>
      <w:r>
        <w:t xml:space="preserve">Настоящий стандарт распространяется на пиломатериалы хвойных пород и устанавливает </w:t>
      </w:r>
      <w:r>
        <w:t>технические требования к пиломатериалам, предназначенным для использования в народном хозяйстве и на экспорт.</w:t>
      </w:r>
    </w:p>
    <w:p w:rsidR="00000000" w:rsidRDefault="00936B09">
      <w:pPr>
        <w:ind w:firstLine="360"/>
        <w:jc w:val="both"/>
      </w:pPr>
      <w:r>
        <w:t>Стандарт не распространяется на резонансные и авиационные пиломатериалы.</w:t>
      </w:r>
    </w:p>
    <w:p w:rsidR="00000000" w:rsidRDefault="00936B09">
      <w:pPr>
        <w:pStyle w:val="1"/>
        <w:rPr>
          <w:rFonts w:eastAsia="Times New Roman"/>
        </w:rPr>
      </w:pPr>
      <w:r>
        <w:rPr>
          <w:rFonts w:eastAsia="Times New Roman"/>
        </w:rPr>
        <w:t>1. ОСНОВНЫЕ ПАРАМЕТРЫ И РАЗМЕРЫ</w:t>
      </w:r>
    </w:p>
    <w:p w:rsidR="00000000" w:rsidRDefault="00936B09">
      <w:pPr>
        <w:ind w:firstLine="360"/>
        <w:jc w:val="both"/>
      </w:pPr>
      <w:r>
        <w:t>1.1. Пиломатериалы разделяются на обрезны</w:t>
      </w:r>
      <w:r>
        <w:t xml:space="preserve">е, </w:t>
      </w:r>
      <w:proofErr w:type="spellStart"/>
      <w:r>
        <w:t>необрезные</w:t>
      </w:r>
      <w:proofErr w:type="spellEnd"/>
      <w:r>
        <w:t>, доски, бруски и брусья.</w:t>
      </w:r>
    </w:p>
    <w:p w:rsidR="00000000" w:rsidRDefault="00936B09">
      <w:pPr>
        <w:ind w:firstLine="360"/>
        <w:jc w:val="both"/>
      </w:pPr>
      <w:r>
        <w:t>Термины и определения – по ГОСТ 18288.</w:t>
      </w:r>
    </w:p>
    <w:p w:rsidR="00000000" w:rsidRDefault="00936B09">
      <w:pPr>
        <w:ind w:firstLine="360"/>
        <w:jc w:val="both"/>
      </w:pPr>
      <w:r>
        <w:t>1.2. Номинальные размеры пиломатериалов и предельные отклонения от номинальных размеров – по ГОСТ 24454.</w:t>
      </w:r>
    </w:p>
    <w:p w:rsidR="00000000" w:rsidRDefault="00936B09">
      <w:pPr>
        <w:ind w:firstLine="360"/>
        <w:jc w:val="both"/>
      </w:pPr>
      <w:r>
        <w:t>По согласованию с потребителем допускаются для внутреннего рынка пиломате</w:t>
      </w:r>
      <w:r>
        <w:t>риалы с градацией по длине, размерам и допускаемым отклонениям, установленным в ГОСТ 9302 и ГОСТ 26002.</w:t>
      </w:r>
    </w:p>
    <w:p w:rsidR="00000000" w:rsidRDefault="00936B09">
      <w:pPr>
        <w:ind w:firstLine="360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936B09">
      <w:pPr>
        <w:ind w:firstLine="360"/>
        <w:jc w:val="both"/>
      </w:pPr>
      <w:r>
        <w:t xml:space="preserve">1.3. </w:t>
      </w:r>
      <w:proofErr w:type="gramStart"/>
      <w:r>
        <w:t>Условное обозначение должно состоять из наименования пиломатериала (доска, брусок, брус), цифры, обозначающей сорт</w:t>
      </w:r>
      <w:r>
        <w:t>, наименования породы древесины (</w:t>
      </w:r>
      <w:proofErr w:type="spellStart"/>
      <w:r>
        <w:t>хв</w:t>
      </w:r>
      <w:proofErr w:type="spellEnd"/>
      <w:r>
        <w:t xml:space="preserve">.- хвойные или отдельные породы – сосна, ель, лиственница, кедр, пихта), цифрового обозначения поперечного сечения (для </w:t>
      </w:r>
      <w:proofErr w:type="spellStart"/>
      <w:r>
        <w:t>необрезного</w:t>
      </w:r>
      <w:proofErr w:type="spellEnd"/>
      <w:r>
        <w:t xml:space="preserve"> пиломатериала – толщины) и обозначения настоящего стандарта.</w:t>
      </w:r>
      <w:proofErr w:type="gramEnd"/>
    </w:p>
    <w:p w:rsidR="00000000" w:rsidRDefault="00936B09">
      <w:pPr>
        <w:ind w:firstLine="360"/>
        <w:jc w:val="both"/>
      </w:pPr>
      <w:r>
        <w:rPr>
          <w:spacing w:val="20"/>
        </w:rPr>
        <w:t>Примеры условного обозначени</w:t>
      </w:r>
      <w:r>
        <w:rPr>
          <w:spacing w:val="20"/>
        </w:rPr>
        <w:t>я:</w:t>
      </w:r>
    </w:p>
    <w:p w:rsidR="00000000" w:rsidRDefault="00936B09">
      <w:pPr>
        <w:ind w:firstLine="360"/>
        <w:jc w:val="center"/>
        <w:rPr>
          <w:i/>
        </w:rPr>
      </w:pPr>
      <w:r>
        <w:rPr>
          <w:i/>
        </w:rPr>
        <w:t>Доска – 2 – сосна – 32х100 – ГОСТ 8486-86</w:t>
      </w:r>
    </w:p>
    <w:p w:rsidR="00000000" w:rsidRDefault="00936B09">
      <w:pPr>
        <w:ind w:firstLine="360"/>
        <w:jc w:val="center"/>
        <w:rPr>
          <w:i/>
        </w:rPr>
      </w:pPr>
      <w:r>
        <w:rPr>
          <w:i/>
        </w:rPr>
        <w:t xml:space="preserve">Доска – 2 </w:t>
      </w:r>
      <w:proofErr w:type="spellStart"/>
      <w:r>
        <w:rPr>
          <w:i/>
        </w:rPr>
        <w:t>хв</w:t>
      </w:r>
      <w:proofErr w:type="spellEnd"/>
      <w:r>
        <w:rPr>
          <w:i/>
        </w:rPr>
        <w:t>. – 32 – ГОСТ 8486-86</w:t>
      </w:r>
    </w:p>
    <w:p w:rsidR="00000000" w:rsidRDefault="00936B09">
      <w:pPr>
        <w:pStyle w:val="1"/>
        <w:rPr>
          <w:rFonts w:eastAsia="Times New Roman"/>
        </w:rPr>
      </w:pPr>
      <w:r>
        <w:rPr>
          <w:rFonts w:eastAsia="Times New Roman"/>
        </w:rPr>
        <w:t>2. ТЕХНИЧЕСКИЕ ТРЕБОВАНИЯ</w:t>
      </w:r>
    </w:p>
    <w:p w:rsidR="00000000" w:rsidRDefault="00936B09">
      <w:pPr>
        <w:ind w:firstLine="360"/>
        <w:jc w:val="both"/>
      </w:pPr>
      <w:r>
        <w:t>2.1. Пиломатериалы должны соответствовать требованиям настоящего стандарта и изготовляться из древесины следующих пород: сосны, ели, пихты, лиственницы</w:t>
      </w:r>
      <w:r>
        <w:t xml:space="preserve"> и кедра.</w:t>
      </w:r>
    </w:p>
    <w:p w:rsidR="00000000" w:rsidRDefault="00936B09">
      <w:pPr>
        <w:ind w:firstLine="360"/>
        <w:jc w:val="both"/>
      </w:pPr>
      <w:r>
        <w:t>2.2. По качеству древесины и обработки доски и бруски разделяют на пять сортов (</w:t>
      </w:r>
      <w:proofErr w:type="gramStart"/>
      <w:r>
        <w:t>отборный</w:t>
      </w:r>
      <w:proofErr w:type="gramEnd"/>
      <w:r>
        <w:t>,  1, 2, 3, 4-й), а брусья – на четыре сорта (1, 2, 3, 4-й) и должны соответствовать требованиям, указанным в таблице. Назначение пиломатериалов различных сор</w:t>
      </w:r>
      <w:r>
        <w:t>тов дано в обязательном приложении.</w:t>
      </w:r>
    </w:p>
    <w:p w:rsidR="00000000" w:rsidRDefault="00936B09">
      <w:pPr>
        <w:ind w:firstLine="360"/>
        <w:jc w:val="both"/>
      </w:pPr>
      <w:r>
        <w:t xml:space="preserve">2.3. Пиломатериалы </w:t>
      </w:r>
      <w:proofErr w:type="gramStart"/>
      <w:r>
        <w:t>отборного</w:t>
      </w:r>
      <w:proofErr w:type="gramEnd"/>
      <w:r>
        <w:t xml:space="preserve">, 1, 2, 3-го сортов изготовляют сухими (с влажностью не более 22 %), сырыми (с влажностью более 22 %) и сырыми </w:t>
      </w:r>
      <w:proofErr w:type="spellStart"/>
      <w:r>
        <w:t>антисептированными</w:t>
      </w:r>
      <w:proofErr w:type="spellEnd"/>
      <w:r>
        <w:t xml:space="preserve">. В период  с 1 мая по 1 октября изготовление сырых </w:t>
      </w:r>
      <w:proofErr w:type="spellStart"/>
      <w:r>
        <w:t>антисептиро</w:t>
      </w:r>
      <w:r>
        <w:t>ванных</w:t>
      </w:r>
      <w:proofErr w:type="spellEnd"/>
      <w:r>
        <w:t xml:space="preserve"> и сырых пиломатериалов допускается по согласованию с потребителем (заказчиком).</w:t>
      </w:r>
    </w:p>
    <w:p w:rsidR="00000000" w:rsidRDefault="00936B09">
      <w:pPr>
        <w:ind w:firstLine="360"/>
        <w:jc w:val="both"/>
      </w:pPr>
      <w:r>
        <w:t>Влажность пиломатериалов 4-го сорта не нормируется.</w:t>
      </w:r>
    </w:p>
    <w:p w:rsidR="00000000" w:rsidRDefault="00936B09">
      <w:pPr>
        <w:ind w:firstLine="360"/>
        <w:jc w:val="both"/>
      </w:pPr>
      <w:proofErr w:type="spellStart"/>
      <w:r>
        <w:t>Антисептирование</w:t>
      </w:r>
      <w:proofErr w:type="spellEnd"/>
      <w:r>
        <w:t xml:space="preserve"> – по ГОСТ 10950.</w:t>
      </w:r>
    </w:p>
    <w:p w:rsidR="00000000" w:rsidRDefault="00936B09">
      <w:pPr>
        <w:ind w:firstLine="360"/>
        <w:jc w:val="both"/>
      </w:pPr>
      <w:r>
        <w:t xml:space="preserve">2.4. Оценка качества пиломатериалов, за исключением палубных, должна производиться </w:t>
      </w:r>
      <w:r>
        <w:t xml:space="preserve">по </w:t>
      </w:r>
      <w:proofErr w:type="spellStart"/>
      <w:r>
        <w:t>пласти</w:t>
      </w:r>
      <w:proofErr w:type="spellEnd"/>
      <w:r>
        <w:t xml:space="preserve"> или кромке, худшей для данной доски, а брусков и брусьев квадратного сечения – по худшей стороне.</w:t>
      </w:r>
    </w:p>
    <w:p w:rsidR="00000000" w:rsidRDefault="00936B09">
      <w:pPr>
        <w:ind w:firstLine="360"/>
        <w:jc w:val="both"/>
      </w:pPr>
      <w:r>
        <w:t xml:space="preserve">2.5.Параметр шероховатости поверхности пиломатериалов </w:t>
      </w:r>
      <w:proofErr w:type="spellStart"/>
      <w:r>
        <w:rPr>
          <w:lang w:val="en-US"/>
        </w:rPr>
        <w:t>Rm</w:t>
      </w:r>
      <w:r>
        <w:rPr>
          <w:vertAlign w:val="subscript"/>
          <w:lang w:val="en-US"/>
        </w:rPr>
        <w:t>max</w:t>
      </w:r>
      <w:proofErr w:type="spellEnd"/>
      <w:r>
        <w:t xml:space="preserve"> не должен превышать 1250 мкм для отборного, 1, 2 и 3-го сортов, а для 4-го сорта – 1600 </w:t>
      </w:r>
      <w:r>
        <w:t>мкм по ГОСТ 7016.</w:t>
      </w:r>
    </w:p>
    <w:p w:rsidR="00000000" w:rsidRDefault="00936B09">
      <w:pPr>
        <w:ind w:firstLine="360"/>
        <w:jc w:val="both"/>
      </w:pPr>
      <w:r>
        <w:t>2.4; 2.5. 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936B09">
      <w:pPr>
        <w:ind w:firstLine="360"/>
        <w:jc w:val="both"/>
      </w:pPr>
      <w:r>
        <w:t xml:space="preserve">2.6. </w:t>
      </w:r>
      <w:proofErr w:type="spellStart"/>
      <w:r>
        <w:t>Непараллельность</w:t>
      </w:r>
      <w:proofErr w:type="spellEnd"/>
      <w:r>
        <w:t xml:space="preserve"> </w:t>
      </w:r>
      <w:proofErr w:type="spellStart"/>
      <w:r>
        <w:t>пластей</w:t>
      </w:r>
      <w:proofErr w:type="spellEnd"/>
      <w:r>
        <w:t xml:space="preserve"> и кромок в обрезных пиломатериалах, а также </w:t>
      </w:r>
      <w:proofErr w:type="spellStart"/>
      <w:r>
        <w:t>пластей</w:t>
      </w:r>
      <w:proofErr w:type="spellEnd"/>
      <w:r>
        <w:t xml:space="preserve"> в </w:t>
      </w:r>
      <w:proofErr w:type="spellStart"/>
      <w:r>
        <w:t>необрезных</w:t>
      </w:r>
      <w:proofErr w:type="spellEnd"/>
      <w:r>
        <w:t xml:space="preserve"> пиломатериалах допускается в пределах отклонений от номинальных размеров, установленных ГОСТ 24454.</w:t>
      </w:r>
    </w:p>
    <w:p w:rsidR="00000000" w:rsidRDefault="00936B09">
      <w:pPr>
        <w:ind w:firstLine="360"/>
        <w:jc w:val="both"/>
      </w:pPr>
      <w:r>
        <w:t xml:space="preserve">2.7. </w:t>
      </w:r>
      <w:r>
        <w:rPr>
          <w:spacing w:val="20"/>
        </w:rPr>
        <w:t>Дополнительные требования к пиломатериалам, предназначенным для специального судостроения</w:t>
      </w:r>
      <w:r>
        <w:t xml:space="preserve">    </w:t>
      </w:r>
    </w:p>
    <w:p w:rsidR="00000000" w:rsidRDefault="00936B09">
      <w:pPr>
        <w:ind w:firstLine="360"/>
        <w:jc w:val="both"/>
      </w:pPr>
      <w:r>
        <w:t>2.7.1. Пиломатериалы для обшивки деталей и связей морских катеров, шлюпок судов морского плавания, глиссеров, быстроходных озерных и речных катеров и спортив</w:t>
      </w:r>
      <w:r>
        <w:t>ных судов 1-го класса, должны соответствовать требованиям отборного сорта со следующими дополнениями:</w:t>
      </w:r>
    </w:p>
    <w:p w:rsidR="00000000" w:rsidRDefault="00936B09">
      <w:pPr>
        <w:ind w:firstLine="360"/>
        <w:jc w:val="both"/>
      </w:pPr>
      <w:proofErr w:type="gramStart"/>
      <w:r>
        <w:t xml:space="preserve">ядровая часть на середине длины пиломатериалов должна быть на внутренней </w:t>
      </w:r>
      <w:proofErr w:type="spellStart"/>
      <w:r>
        <w:t>пласти</w:t>
      </w:r>
      <w:proofErr w:type="spellEnd"/>
      <w:r>
        <w:t>: в продольной обшивке – не менее 50 %, в диагональной – не менее 25 % шири</w:t>
      </w:r>
      <w:r>
        <w:t xml:space="preserve">ны </w:t>
      </w:r>
      <w:proofErr w:type="spellStart"/>
      <w:r>
        <w:t>пласти</w:t>
      </w:r>
      <w:proofErr w:type="spellEnd"/>
      <w:r>
        <w:t>;</w:t>
      </w:r>
      <w:proofErr w:type="gramEnd"/>
    </w:p>
    <w:p w:rsidR="00000000" w:rsidRDefault="00936B09">
      <w:pPr>
        <w:ind w:firstLine="360"/>
        <w:jc w:val="both"/>
      </w:pPr>
      <w:r>
        <w:t>размеры учитываемых сросшихся, частично сросшихся и несросшихся сучков не должны превышать 10 мм;</w:t>
      </w:r>
    </w:p>
    <w:p w:rsidR="00000000" w:rsidRDefault="00936B09">
      <w:pPr>
        <w:ind w:firstLine="360"/>
        <w:jc w:val="both"/>
      </w:pPr>
      <w:r>
        <w:t xml:space="preserve">количество учитываемых сросшихся сучков не должно превышать 1 шт. на любом </w:t>
      </w:r>
      <w:proofErr w:type="spellStart"/>
      <w:r>
        <w:t>однометровом</w:t>
      </w:r>
      <w:proofErr w:type="spellEnd"/>
      <w:r>
        <w:t xml:space="preserve"> </w:t>
      </w:r>
      <w:r>
        <w:t>участке длины пиломатериала, а частично сросшихся, несросшихся – 1 шт. на 2 м длины пиломатериала;</w:t>
      </w:r>
    </w:p>
    <w:p w:rsidR="00000000" w:rsidRDefault="00936B09">
      <w:pPr>
        <w:ind w:firstLine="360"/>
        <w:jc w:val="both"/>
      </w:pPr>
      <w:r>
        <w:t>учитываемые сучки допускаются не ближе 10 мм от ребер пиломатериалов;</w:t>
      </w:r>
    </w:p>
    <w:p w:rsidR="00000000" w:rsidRDefault="00936B09">
      <w:pPr>
        <w:ind w:firstLine="360"/>
        <w:jc w:val="both"/>
      </w:pPr>
      <w:r>
        <w:t xml:space="preserve">кармашки на </w:t>
      </w:r>
      <w:proofErr w:type="gramStart"/>
      <w:r>
        <w:t>наружной</w:t>
      </w:r>
      <w:proofErr w:type="gramEnd"/>
      <w:r>
        <w:t xml:space="preserve"> </w:t>
      </w:r>
      <w:proofErr w:type="spellStart"/>
      <w:r>
        <w:t>пласти</w:t>
      </w:r>
      <w:proofErr w:type="spellEnd"/>
      <w:r>
        <w:t xml:space="preserve"> пиломатериалов не допускаются.</w:t>
      </w:r>
    </w:p>
    <w:p w:rsidR="00000000" w:rsidRDefault="00936B09">
      <w:pPr>
        <w:ind w:firstLine="360"/>
        <w:jc w:val="both"/>
      </w:pPr>
      <w:r>
        <w:t>2.7.2. Пиломатериалы для нас</w:t>
      </w:r>
      <w:r>
        <w:t>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дополнениями:</w:t>
      </w:r>
    </w:p>
    <w:p w:rsidR="00000000" w:rsidRDefault="00936B09">
      <w:pPr>
        <w:ind w:firstLine="360"/>
        <w:jc w:val="both"/>
      </w:pPr>
      <w:proofErr w:type="gramStart"/>
      <w:r>
        <w:t xml:space="preserve">на лучших </w:t>
      </w:r>
      <w:proofErr w:type="spellStart"/>
      <w:r>
        <w:t>пластях</w:t>
      </w:r>
      <w:proofErr w:type="spellEnd"/>
      <w:r>
        <w:t xml:space="preserve"> пиломатериалов шириной до 100 мм включительно, предназна</w:t>
      </w:r>
      <w:r>
        <w:t xml:space="preserve">чаемых для наружных палуб, заболонная часть допускается шириной не более 30 мм, а поверхности </w:t>
      </w:r>
      <w:proofErr w:type="spellStart"/>
      <w:r>
        <w:t>пластей</w:t>
      </w:r>
      <w:proofErr w:type="spellEnd"/>
      <w:r>
        <w:t xml:space="preserve"> должны быть радиальной или близкой к ней распиловки (без клиновых срезов годовых слоев);</w:t>
      </w:r>
      <w:proofErr w:type="gramEnd"/>
    </w:p>
    <w:p w:rsidR="00000000" w:rsidRDefault="00936B09">
      <w:pPr>
        <w:ind w:firstLine="360"/>
        <w:jc w:val="both"/>
      </w:pPr>
      <w:proofErr w:type="gramStart"/>
      <w:r>
        <w:t>учитываемые сучки допускаются: сросшиеся – не ближе 10 мм, частич</w:t>
      </w:r>
      <w:r>
        <w:t xml:space="preserve">но сросшиеся и несросшиеся – не ближе 15 мм от ребер наружной </w:t>
      </w:r>
      <w:proofErr w:type="spellStart"/>
      <w:r>
        <w:t>пласти</w:t>
      </w:r>
      <w:proofErr w:type="spellEnd"/>
      <w:r>
        <w:t>;</w:t>
      </w:r>
      <w:proofErr w:type="gramEnd"/>
    </w:p>
    <w:p w:rsidR="00000000" w:rsidRDefault="00936B09">
      <w:pPr>
        <w:ind w:firstLine="360"/>
        <w:jc w:val="both"/>
      </w:pPr>
      <w:r>
        <w:t xml:space="preserve">на худшей </w:t>
      </w:r>
      <w:proofErr w:type="spellStart"/>
      <w:r>
        <w:t>пласти</w:t>
      </w:r>
      <w:proofErr w:type="spellEnd"/>
      <w:r>
        <w:t xml:space="preserve"> и нижних половинках площади кромок </w:t>
      </w:r>
      <w:proofErr w:type="gramStart"/>
      <w:r>
        <w:t>пиломатериалов</w:t>
      </w:r>
      <w:proofErr w:type="gramEnd"/>
      <w:r>
        <w:t xml:space="preserve"> сросшиеся сучки допускаются без ограничения, а частично сросшиеся и несросшиеся – до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ширины </w:t>
      </w:r>
      <w:proofErr w:type="spellStart"/>
      <w:r>
        <w:t>пласти</w:t>
      </w:r>
      <w:proofErr w:type="spellEnd"/>
      <w:r>
        <w:t>;</w:t>
      </w:r>
    </w:p>
    <w:p w:rsidR="00000000" w:rsidRDefault="00936B09">
      <w:pPr>
        <w:ind w:firstLine="360"/>
        <w:jc w:val="both"/>
      </w:pPr>
      <w:r>
        <w:t>трещины допуска</w:t>
      </w:r>
      <w:r>
        <w:t xml:space="preserve">ются в пиломатериалах для наружных палуб глубиной до </w:t>
      </w:r>
      <w:proofErr w:type="spellStart"/>
      <w:r>
        <w:t>ј</w:t>
      </w:r>
      <w:proofErr w:type="spellEnd"/>
      <w:r>
        <w:t xml:space="preserve"> толщины; для внутренних палуб –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толщины пиломатериалов. По длине трещины в палубных пиломатериалах не ограничиваются;</w:t>
      </w:r>
    </w:p>
    <w:p w:rsidR="00000000" w:rsidRDefault="00936B09">
      <w:pPr>
        <w:ind w:firstLine="360"/>
        <w:jc w:val="both"/>
      </w:pPr>
      <w:r>
        <w:t>тупой обзол допускается в палубных пиломатериалах размером не более 5 мм;</w:t>
      </w:r>
    </w:p>
    <w:p w:rsidR="00000000" w:rsidRDefault="00936B09">
      <w:pPr>
        <w:ind w:firstLine="360"/>
        <w:jc w:val="both"/>
      </w:pPr>
      <w:r>
        <w:t>рак н</w:t>
      </w:r>
      <w:r>
        <w:t xml:space="preserve">а лучших </w:t>
      </w:r>
      <w:proofErr w:type="spellStart"/>
      <w:r>
        <w:t>пластях</w:t>
      </w:r>
      <w:proofErr w:type="spellEnd"/>
      <w:r>
        <w:t xml:space="preserve"> и верхних половинах площади кромок, а кармашки </w:t>
      </w:r>
      <w:proofErr w:type="gramStart"/>
      <w:r>
        <w:t>на</w:t>
      </w:r>
      <w:proofErr w:type="gramEnd"/>
      <w:r>
        <w:t xml:space="preserve"> лучшей </w:t>
      </w:r>
      <w:proofErr w:type="spellStart"/>
      <w:r>
        <w:t>пласти</w:t>
      </w:r>
      <w:proofErr w:type="spellEnd"/>
      <w:r>
        <w:t xml:space="preserve"> пиломатериалов для наружных палуб не допускаются;</w:t>
      </w:r>
    </w:p>
    <w:p w:rsidR="00000000" w:rsidRDefault="00936B09">
      <w:pPr>
        <w:ind w:firstLine="360"/>
        <w:jc w:val="both"/>
      </w:pPr>
      <w:r>
        <w:t>сердцевина в пределах нижней половины палубных пиломатериалов допускается.</w:t>
      </w:r>
    </w:p>
    <w:p w:rsidR="00000000" w:rsidRDefault="00936B09">
      <w:pPr>
        <w:ind w:firstLine="360"/>
        <w:jc w:val="both"/>
        <w:rPr>
          <w:sz w:val="20"/>
        </w:rPr>
      </w:pPr>
      <w:r>
        <w:rPr>
          <w:spacing w:val="20"/>
          <w:sz w:val="20"/>
        </w:rPr>
        <w:t xml:space="preserve">Примечание. </w:t>
      </w:r>
      <w:r>
        <w:rPr>
          <w:sz w:val="20"/>
        </w:rPr>
        <w:t>Оценку качества палубных пиломатериало</w:t>
      </w:r>
      <w:r>
        <w:rPr>
          <w:sz w:val="20"/>
        </w:rPr>
        <w:t xml:space="preserve">в осуществляют по лучшей </w:t>
      </w:r>
      <w:proofErr w:type="spellStart"/>
      <w:r>
        <w:rPr>
          <w:sz w:val="20"/>
        </w:rPr>
        <w:t>пласти</w:t>
      </w:r>
      <w:proofErr w:type="spellEnd"/>
      <w:r>
        <w:rPr>
          <w:sz w:val="20"/>
        </w:rPr>
        <w:t xml:space="preserve"> и верхним половинам площади кромок.</w:t>
      </w:r>
    </w:p>
    <w:p w:rsidR="00000000" w:rsidRDefault="00936B09">
      <w:pPr>
        <w:ind w:firstLine="360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6B09">
      <w:pPr>
        <w:ind w:firstLine="360"/>
        <w:jc w:val="both"/>
      </w:pPr>
      <w:r>
        <w:t xml:space="preserve">2.8. </w:t>
      </w:r>
      <w:proofErr w:type="gramStart"/>
      <w:r>
        <w:t xml:space="preserve">Пиломатериалы должны быть рассортированы по видам обработки на обрезные и </w:t>
      </w:r>
      <w:proofErr w:type="spellStart"/>
      <w:r>
        <w:t>необрезные</w:t>
      </w:r>
      <w:proofErr w:type="spellEnd"/>
      <w:r>
        <w:t>, по размерам и сортам (каждый сорт отдельно).</w:t>
      </w:r>
      <w:proofErr w:type="gramEnd"/>
    </w:p>
    <w:p w:rsidR="00000000" w:rsidRDefault="00936B09">
      <w:pPr>
        <w:ind w:firstLine="360"/>
        <w:jc w:val="both"/>
      </w:pPr>
      <w:r>
        <w:t>По требованию потре</w:t>
      </w:r>
      <w:r>
        <w:t>бителя пиломатериалы могут быть рассортированы по группам сортов в соответствии с назначениями, установленными в обязательном приложении к стандарту.</w:t>
      </w:r>
    </w:p>
    <w:p w:rsidR="00000000" w:rsidRDefault="00936B09">
      <w:pPr>
        <w:ind w:firstLine="360"/>
        <w:jc w:val="both"/>
      </w:pPr>
      <w:r>
        <w:t>Пиломатериалы для экспорта должны быть рассортированы в соответствии с нарядом-заказом внешнеторговой орга</w:t>
      </w:r>
      <w:r>
        <w:t>низации.</w:t>
      </w:r>
    </w:p>
    <w:p w:rsidR="00000000" w:rsidRDefault="00936B09">
      <w:pPr>
        <w:ind w:firstLine="360"/>
        <w:jc w:val="both"/>
      </w:pPr>
      <w:r>
        <w:t>2.9. Сорт, характер обработки, размеры и порода древесины должны быть указаны  в спецификации потребителя.</w:t>
      </w:r>
    </w:p>
    <w:p w:rsidR="00000000" w:rsidRDefault="00936B09">
      <w:pPr>
        <w:overflowPunct/>
        <w:autoSpaceDE/>
        <w:autoSpaceDN/>
        <w:adjustRightInd/>
        <w:rPr>
          <w:b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936B09">
      <w:pPr>
        <w:ind w:firstLine="360"/>
        <w:jc w:val="center"/>
        <w:rPr>
          <w:b/>
        </w:rPr>
      </w:pPr>
      <w:r>
        <w:rPr>
          <w:b/>
        </w:rPr>
        <w:t>Нормы ограничения пороков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3183"/>
        <w:gridCol w:w="1127"/>
        <w:gridCol w:w="886"/>
        <w:gridCol w:w="1698"/>
        <w:gridCol w:w="540"/>
        <w:gridCol w:w="538"/>
        <w:gridCol w:w="1026"/>
        <w:gridCol w:w="346"/>
        <w:gridCol w:w="346"/>
        <w:gridCol w:w="1050"/>
        <w:gridCol w:w="860"/>
        <w:gridCol w:w="1700"/>
        <w:gridCol w:w="148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Пороки древесины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ГОСТ 2140-81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Нормы ограничения пороков в пиломатериалах для сортов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отборного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Сучки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Допускаются размером в долях ширины стороны и в количестве на любом </w:t>
            </w:r>
            <w:proofErr w:type="spellStart"/>
            <w:r>
              <w:rPr>
                <w:sz w:val="18"/>
              </w:rPr>
              <w:t>однометровом</w:t>
            </w:r>
            <w:proofErr w:type="spellEnd"/>
            <w:r>
              <w:rPr>
                <w:sz w:val="18"/>
              </w:rPr>
              <w:t xml:space="preserve"> участке длины на каждой из сторон, не более: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1.1. </w:t>
            </w:r>
            <w:proofErr w:type="gramStart"/>
            <w:r>
              <w:rPr>
                <w:sz w:val="18"/>
              </w:rPr>
              <w:t>Сросшиеся</w:t>
            </w:r>
            <w:proofErr w:type="gramEnd"/>
            <w:r>
              <w:rPr>
                <w:sz w:val="18"/>
              </w:rPr>
              <w:t xml:space="preserve"> здоровые, а в брусьях и частично сросшиеся и несросшиеся здоровые: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пластевые</w:t>
            </w:r>
            <w:proofErr w:type="spellEnd"/>
            <w:r>
              <w:rPr>
                <w:sz w:val="18"/>
              </w:rPr>
              <w:t xml:space="preserve"> и ребровые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кромочные</w:t>
            </w:r>
            <w:proofErr w:type="gramEnd"/>
            <w:r>
              <w:rPr>
                <w:sz w:val="18"/>
              </w:rPr>
              <w:t>: на пиломатериалах толщиной до 40мм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Ѕ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во всю</w:t>
            </w:r>
            <w:proofErr w:type="gramEnd"/>
          </w:p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кромку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толщиной 40 мм и более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ј</w:t>
            </w:r>
            <w:proofErr w:type="spellEnd"/>
            <w:r>
              <w:rPr>
                <w:sz w:val="18"/>
              </w:rPr>
              <w:t xml:space="preserve">, но 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более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Ѕ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</w:tr>
      <w:tr w:rsidR="00000000">
        <w:tc>
          <w:tcPr>
            <w:tcW w:w="0" w:type="auto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Примечание.</w:t>
            </w:r>
            <w:r>
              <w:rPr>
                <w:sz w:val="18"/>
              </w:rPr>
              <w:t xml:space="preserve"> В брусьях количество </w:t>
            </w:r>
            <w:r>
              <w:rPr>
                <w:sz w:val="18"/>
              </w:rPr>
              <w:t>сучков не нормируется.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1.2. Частично сросшиеся и несросшиеся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Допускаются в общем числе сросшихся здоровых сучков размером в долях ширины стороны и в количестве на любом </w:t>
            </w:r>
            <w:proofErr w:type="spellStart"/>
            <w:r>
              <w:rPr>
                <w:sz w:val="18"/>
              </w:rPr>
              <w:t>однометровом</w:t>
            </w:r>
            <w:proofErr w:type="spellEnd"/>
            <w:r>
              <w:rPr>
                <w:sz w:val="18"/>
              </w:rPr>
              <w:t xml:space="preserve"> участке длины на каждой из сторон, не более: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кол-во,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пластевые</w:t>
            </w:r>
            <w:proofErr w:type="spellEnd"/>
            <w:r>
              <w:rPr>
                <w:sz w:val="18"/>
              </w:rPr>
              <w:t xml:space="preserve"> и ребровые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Загнившие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кромочные: на </w:t>
            </w:r>
            <w:r>
              <w:rPr>
                <w:sz w:val="18"/>
              </w:rPr>
              <w:t>пиломатериалах толщиной до 40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perscript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во всю</w:t>
            </w:r>
            <w:proofErr w:type="gramEnd"/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кромку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во всю</w:t>
            </w:r>
            <w:proofErr w:type="gramEnd"/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кромку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толщиной 40 мм и более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1.3. Загнившие, гнилые и табачные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допускаются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Допускаются в общем числе частично сросшихся и несросшихся здоровых сучков тех же размеров  и не более половины их количества.</w:t>
            </w:r>
          </w:p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Древесина, окружающая табачные сучки, не должна иметь признаков гнили.</w:t>
            </w:r>
          </w:p>
        </w:tc>
      </w:tr>
      <w:tr w:rsidR="00000000">
        <w:tc>
          <w:tcPr>
            <w:tcW w:w="0" w:type="auto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</w:t>
            </w:r>
            <w:r>
              <w:rPr>
                <w:sz w:val="18"/>
              </w:rPr>
              <w:t xml:space="preserve">: 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Сучки размером менее </w:t>
            </w:r>
            <w:r>
              <w:rPr>
                <w:sz w:val="18"/>
              </w:rPr>
              <w:t xml:space="preserve">половины максимально </w:t>
            </w:r>
            <w:proofErr w:type="gramStart"/>
            <w:r>
              <w:rPr>
                <w:sz w:val="18"/>
              </w:rPr>
              <w:t>допускаемых</w:t>
            </w:r>
            <w:proofErr w:type="gramEnd"/>
            <w:r>
              <w:rPr>
                <w:sz w:val="18"/>
              </w:rPr>
              <w:t xml:space="preserve"> не учитываются.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2. В пиломатериалах толщиной 40 мм и более (за исключением отборного сорта), допускаются продолговатые и сшивные сучки размером по малой оси до 6 мм и глубиной залегания до 3 мм без ограничения размера по бо</w:t>
            </w:r>
            <w:r>
              <w:rPr>
                <w:sz w:val="18"/>
              </w:rPr>
              <w:t>льшой оси.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3. Пасынок допускается по нормам несросшихся сучков. В отборном сорте не допускается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4. Размер сучка определяют расстоянием между касательными к контуру сучка, проведенными параллельно продольной оси пиломатериала. За размер продолговатого и сши</w:t>
            </w:r>
            <w:r>
              <w:rPr>
                <w:sz w:val="18"/>
              </w:rPr>
              <w:t xml:space="preserve">вного сучка на </w:t>
            </w:r>
            <w:proofErr w:type="spellStart"/>
            <w:r>
              <w:rPr>
                <w:sz w:val="18"/>
              </w:rPr>
              <w:t>пластях</w:t>
            </w:r>
            <w:proofErr w:type="spellEnd"/>
            <w:r>
              <w:rPr>
                <w:sz w:val="18"/>
              </w:rPr>
              <w:t xml:space="preserve"> пиломатериалов и на всех сторонах брусков и брусьев принимают половину расстояния между касательными, проведенными параллельно продольной оси пиломатериала.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5. В пиломатериалах длиной более 3 м допускается наличие одного сучка размер</w:t>
            </w:r>
            <w:r>
              <w:rPr>
                <w:sz w:val="18"/>
              </w:rPr>
              <w:t>ом, предусмотренным в нормах смежного более низкого сорта.</w:t>
            </w:r>
          </w:p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6. На участке пиломатериалов длиной, равной его ширине, наибольшая сумма размеров сучков, лежащих на прямой линии, пересекающей сучки в любом направлении, не должна превышать предельного размера до</w:t>
            </w:r>
            <w:r>
              <w:rPr>
                <w:sz w:val="18"/>
              </w:rPr>
              <w:t xml:space="preserve">пускаемых сучков.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Нормы ограничения пороков в пиломатериалах для сортов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отборного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4-го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</w:p>
          <w:p w:rsidR="00000000" w:rsidRDefault="00936B09">
            <w:pPr>
              <w:ind w:firstLine="3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2. Трещины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пиломатериалах для несущих конструкций сумма </w:t>
            </w:r>
            <w:r>
              <w:rPr>
                <w:sz w:val="18"/>
              </w:rPr>
              <w:t>размеров всех сучков, расположенных на участке длиной 200 мм, не должна превышать предельного размера допускаемых сучков.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2.1. </w:t>
            </w:r>
            <w:proofErr w:type="spellStart"/>
            <w:r>
              <w:rPr>
                <w:sz w:val="18"/>
              </w:rPr>
              <w:t>Пластевые</w:t>
            </w:r>
            <w:proofErr w:type="spellEnd"/>
            <w:r>
              <w:rPr>
                <w:sz w:val="18"/>
              </w:rPr>
              <w:t xml:space="preserve"> и </w:t>
            </w:r>
            <w:proofErr w:type="gramStart"/>
            <w:r>
              <w:rPr>
                <w:sz w:val="18"/>
              </w:rPr>
              <w:t>кромочные</w:t>
            </w:r>
            <w:proofErr w:type="gramEnd"/>
            <w:r>
              <w:rPr>
                <w:sz w:val="18"/>
              </w:rPr>
              <w:t>, в том числе выходящие на торец</w:t>
            </w:r>
          </w:p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длиной в долях длины пиломатериала, не более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Неглубокие                                      </w:t>
            </w:r>
            <w:proofErr w:type="spellStart"/>
            <w:proofErr w:type="gramStart"/>
            <w:r>
              <w:rPr>
                <w:sz w:val="18"/>
              </w:rPr>
              <w:t>Неглубокие</w:t>
            </w:r>
            <w:proofErr w:type="spellEnd"/>
            <w:proofErr w:type="gramEnd"/>
            <w:r>
              <w:rPr>
                <w:sz w:val="18"/>
              </w:rPr>
              <w:t xml:space="preserve"> и глубокие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при условии сохранения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целостности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пиломатериала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Глубокие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2.2. </w:t>
            </w:r>
            <w:proofErr w:type="spellStart"/>
            <w:r>
              <w:rPr>
                <w:sz w:val="18"/>
              </w:rPr>
              <w:t>Пластевые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сквозные</w:t>
            </w:r>
            <w:proofErr w:type="gramEnd"/>
            <w:r>
              <w:rPr>
                <w:sz w:val="18"/>
              </w:rPr>
              <w:t>, в том числе выходящие на торец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Допускаются длиной в </w:t>
            </w:r>
            <w:proofErr w:type="gramStart"/>
            <w:r>
              <w:rPr>
                <w:sz w:val="18"/>
              </w:rPr>
              <w:t>мм</w:t>
            </w:r>
            <w:proofErr w:type="gramEnd"/>
            <w:r>
              <w:rPr>
                <w:sz w:val="18"/>
              </w:rPr>
              <w:t>, не более: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общей длиной в долях длины пиломатериала, не более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2.3. Торцовые (кроме трещин усушки)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допускаются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Допускаются на одном торце длиной в долях ширины пиломатериала,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при условии сохранения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целостности пиломатериала</w:t>
            </w:r>
          </w:p>
        </w:tc>
      </w:tr>
      <w:tr w:rsidR="00000000">
        <w:tc>
          <w:tcPr>
            <w:tcW w:w="0" w:type="auto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rPr>
                <w:sz w:val="18"/>
              </w:rPr>
            </w:pPr>
            <w:r>
              <w:rPr>
                <w:spacing w:val="20"/>
                <w:sz w:val="18"/>
              </w:rPr>
              <w:t xml:space="preserve">Примечание. </w:t>
            </w:r>
            <w:r>
              <w:rPr>
                <w:sz w:val="18"/>
              </w:rPr>
              <w:t>Допускаемые размеры трещин установлены для</w:t>
            </w:r>
            <w:r>
              <w:rPr>
                <w:sz w:val="18"/>
              </w:rPr>
              <w:t xml:space="preserve"> пиломатериалов с влажностью древесины не более 22 %, при большей влажности эти размеры трещин уменьшаются вдвое. </w:t>
            </w: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284"/>
              <w:rPr>
                <w:sz w:val="18"/>
              </w:rPr>
            </w:pPr>
            <w:r>
              <w:rPr>
                <w:b/>
                <w:sz w:val="18"/>
              </w:rPr>
              <w:t xml:space="preserve">3. Пороки строения древесины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3.1.Наклон волокон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Допускается не более 5 %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3.2. </w:t>
            </w:r>
            <w:proofErr w:type="spellStart"/>
            <w:r>
              <w:rPr>
                <w:sz w:val="18"/>
              </w:rPr>
              <w:t>Крень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допускается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  не более 20 % площади</w:t>
            </w:r>
          </w:p>
          <w:p w:rsidR="00000000" w:rsidRDefault="00936B0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</w:t>
            </w:r>
            <w:proofErr w:type="spellEnd"/>
            <w:r>
              <w:rPr>
                <w:sz w:val="18"/>
              </w:rPr>
              <w:t xml:space="preserve"> пиломатериала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3.3. Кармашки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односторонние на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любом </w:t>
            </w:r>
            <w:proofErr w:type="spellStart"/>
            <w:r>
              <w:rPr>
                <w:sz w:val="18"/>
              </w:rPr>
              <w:t>однометровом</w:t>
            </w:r>
            <w:proofErr w:type="spellEnd"/>
            <w:r>
              <w:rPr>
                <w:sz w:val="18"/>
              </w:rPr>
              <w:t xml:space="preserve"> участке длины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000000" w:rsidRDefault="00936B09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количестве</w:t>
            </w:r>
            <w:proofErr w:type="gramEnd"/>
            <w:r>
              <w:rPr>
                <w:sz w:val="18"/>
              </w:rPr>
              <w:t xml:space="preserve"> 1 шт. длиной не более 50 мм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Допускаются на любом </w:t>
            </w:r>
            <w:proofErr w:type="spellStart"/>
            <w:r>
              <w:rPr>
                <w:sz w:val="18"/>
              </w:rPr>
              <w:t>однометровом</w:t>
            </w:r>
            <w:proofErr w:type="spellEnd"/>
            <w:r>
              <w:rPr>
                <w:sz w:val="18"/>
              </w:rPr>
              <w:t xml:space="preserve"> участке длины пиломатериала в шт., не более:</w:t>
            </w:r>
          </w:p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2                                  4                                 </w:t>
            </w:r>
          </w:p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</w:t>
            </w:r>
          </w:p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3.4. Сердцевина и двойная сердцевина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допускается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без </w:t>
            </w:r>
            <w:proofErr w:type="spellStart"/>
            <w:r>
              <w:rPr>
                <w:sz w:val="18"/>
              </w:rPr>
              <w:t>отлупны</w:t>
            </w:r>
            <w:proofErr w:type="spellEnd"/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t>радиальных трещин только в пиломатериалах толщиной 40 мм и более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3.5. Прорость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допускается 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</w:t>
            </w:r>
            <w:proofErr w:type="gramStart"/>
            <w:r>
              <w:rPr>
                <w:sz w:val="18"/>
              </w:rPr>
              <w:t>односторонняя</w:t>
            </w:r>
            <w:proofErr w:type="gramEnd"/>
            <w:r>
              <w:rPr>
                <w:sz w:val="18"/>
              </w:rPr>
              <w:t xml:space="preserve"> шириной в долях соответствующей стороны пиломатериала,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длиной в долях длины пиломатериала, не более: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3.6. Рак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Не допускается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протяжением в долях длины пиломатериала </w:t>
            </w:r>
            <w:proofErr w:type="gramStart"/>
            <w:r>
              <w:rPr>
                <w:sz w:val="18"/>
              </w:rPr>
              <w:t>до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5</w:t>
            </w:r>
            <w:r>
              <w:rPr>
                <w:sz w:val="18"/>
              </w:rPr>
              <w:t>, но не более 1 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284"/>
              <w:rPr>
                <w:b/>
                <w:sz w:val="18"/>
              </w:rPr>
            </w:pPr>
            <w:r>
              <w:rPr>
                <w:b/>
                <w:sz w:val="18"/>
              </w:rPr>
              <w:t>4. Грибные поражения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4.1. Грибные ядовитые пятна (полосы)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допускаются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Допускаются общей площадью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от площади пиломатериала, не более: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4.2. Заболонные грибные окраски и плесень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допускаются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Допускаются </w:t>
            </w:r>
            <w:proofErr w:type="gramStart"/>
            <w:r>
              <w:rPr>
                <w:sz w:val="18"/>
              </w:rPr>
              <w:t>поверхностные</w:t>
            </w:r>
            <w:proofErr w:type="gramEnd"/>
            <w:r>
              <w:rPr>
                <w:sz w:val="18"/>
              </w:rPr>
              <w:t xml:space="preserve"> в виде пятен и полос. Глубокие допускаются общей площадью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от площади пиломатериала,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4.3. Гнили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Не допускаются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 только пестрая ситовая ядровая гниль в виде пятен и полос общей площадью не более10 % площади пиломатериала</w:t>
            </w: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284"/>
              <w:rPr>
                <w:b/>
                <w:sz w:val="18"/>
              </w:rPr>
            </w:pPr>
            <w:r>
              <w:rPr>
                <w:b/>
                <w:sz w:val="18"/>
              </w:rPr>
              <w:t>5. Биологические повреждения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5.1. Червоточина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</w:t>
            </w:r>
            <w:proofErr w:type="gramStart"/>
            <w:r>
              <w:rPr>
                <w:sz w:val="18"/>
              </w:rPr>
              <w:t>неглубокая</w:t>
            </w:r>
            <w:proofErr w:type="gram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обзольных</w:t>
            </w:r>
            <w:proofErr w:type="spellEnd"/>
            <w:r>
              <w:rPr>
                <w:sz w:val="18"/>
              </w:rPr>
              <w:t xml:space="preserve"> частях пиломатериала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на любом </w:t>
            </w:r>
            <w:proofErr w:type="spellStart"/>
            <w:r>
              <w:rPr>
                <w:sz w:val="18"/>
              </w:rPr>
              <w:t>однометровом</w:t>
            </w:r>
            <w:proofErr w:type="spellEnd"/>
            <w:r>
              <w:rPr>
                <w:sz w:val="18"/>
              </w:rPr>
              <w:t xml:space="preserve"> участке длины пиломатериала в шт., не более: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284"/>
              <w:rPr>
                <w:b/>
                <w:sz w:val="18"/>
              </w:rPr>
            </w:pPr>
            <w:r>
              <w:rPr>
                <w:b/>
                <w:sz w:val="18"/>
              </w:rPr>
              <w:t>6. Инородные включения, механические повреждения и пороки обработки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6.1. Инородные включения (проволока, гвозди, металлические осколки и др.)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Не допускаются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6.2. Обзол (в обрезных пиломатериалах)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Острый не допускается</w:t>
            </w:r>
          </w:p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Тупой допускается на </w:t>
            </w:r>
            <w:proofErr w:type="spellStart"/>
            <w:r>
              <w:rPr>
                <w:sz w:val="18"/>
              </w:rPr>
              <w:t>пластях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 кромках размером в долях ширины соответствующих сторон пиломатериала без ограничения по длине,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тупой и острый при условии, </w:t>
            </w:r>
            <w:proofErr w:type="spellStart"/>
            <w:r>
              <w:rPr>
                <w:sz w:val="18"/>
              </w:rPr>
              <w:t>чтопласти</w:t>
            </w:r>
            <w:proofErr w:type="spellEnd"/>
            <w:r>
              <w:rPr>
                <w:sz w:val="18"/>
              </w:rPr>
              <w:t xml:space="preserve"> пропилены не менее</w:t>
            </w:r>
            <w:proofErr w:type="gramStart"/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чем на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ширины, а кромки не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 на отдельных участках кромок размером в долях ширины кромки, не более: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менее</w:t>
            </w:r>
            <w:proofErr w:type="gramStart"/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чем на 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 xml:space="preserve"> длины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пиломатериала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протяженностью в долях длины пиломатериала, не более: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</w:p>
          <w:p w:rsidR="00000000" w:rsidRDefault="00936B09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1. Кора на </w:t>
            </w:r>
            <w:proofErr w:type="spellStart"/>
            <w:r>
              <w:rPr>
                <w:sz w:val="18"/>
              </w:rPr>
              <w:t>обзолах</w:t>
            </w:r>
            <w:proofErr w:type="spellEnd"/>
            <w:r>
              <w:rPr>
                <w:sz w:val="18"/>
              </w:rPr>
              <w:t xml:space="preserve"> экспортных пиломатериалов не допускается.</w:t>
            </w:r>
          </w:p>
          <w:p w:rsidR="00000000" w:rsidRDefault="00936B09">
            <w:pPr>
              <w:ind w:firstLine="284"/>
              <w:rPr>
                <w:spacing w:val="20"/>
                <w:sz w:val="18"/>
              </w:rPr>
            </w:pPr>
            <w:r>
              <w:rPr>
                <w:sz w:val="18"/>
              </w:rPr>
              <w:t xml:space="preserve">2. Обрезные пиломатериалы, соответствующие по всем </w:t>
            </w:r>
            <w:r>
              <w:rPr>
                <w:sz w:val="18"/>
              </w:rPr>
              <w:t xml:space="preserve">показателям требованиям определенного сорта, но с обзолом, превышающим установленную норму для этого сорта, допускается переводить в </w:t>
            </w:r>
            <w:proofErr w:type="spellStart"/>
            <w:r>
              <w:rPr>
                <w:sz w:val="18"/>
              </w:rPr>
              <w:t>необрезные</w:t>
            </w:r>
            <w:proofErr w:type="spellEnd"/>
            <w:r>
              <w:rPr>
                <w:sz w:val="18"/>
              </w:rPr>
              <w:t xml:space="preserve"> с сохранением сортности.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>6.3.Скос пропила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пиломатериалах один торец (в экспортных пиломатериал</w:t>
            </w:r>
            <w:r>
              <w:rPr>
                <w:sz w:val="18"/>
              </w:rPr>
              <w:t xml:space="preserve">ах оба торца) должен быть опилен перпендикулярно к продольной оси пиломатериала. Отклонение от перпендикулярности торца к </w:t>
            </w:r>
            <w:proofErr w:type="spellStart"/>
            <w:r>
              <w:rPr>
                <w:sz w:val="18"/>
              </w:rPr>
              <w:t>пласти</w:t>
            </w:r>
            <w:proofErr w:type="spellEnd"/>
            <w:r>
              <w:rPr>
                <w:sz w:val="18"/>
              </w:rPr>
              <w:t xml:space="preserve"> и кромке допускается до 5 % ширины и толщины пиломатериала соответственно.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6.4. Риски, волнистость, вырыв 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в пределах отклонений от номинальных размеров, установленных в ГОСТ 24454-80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 глубиной не более 3 мм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</w:t>
            </w: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proofErr w:type="spellStart"/>
            <w:r>
              <w:rPr>
                <w:b/>
                <w:sz w:val="18"/>
              </w:rPr>
              <w:t>Покоробленности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7.1. </w:t>
            </w:r>
            <w:proofErr w:type="spellStart"/>
            <w:r>
              <w:rPr>
                <w:sz w:val="18"/>
              </w:rPr>
              <w:t>Покоробленность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продольная</w:t>
            </w:r>
            <w:proofErr w:type="gramEnd"/>
            <w:r>
              <w:rPr>
                <w:sz w:val="18"/>
              </w:rPr>
              <w:t xml:space="preserve"> по </w:t>
            </w:r>
            <w:proofErr w:type="spellStart"/>
            <w:r>
              <w:rPr>
                <w:sz w:val="18"/>
              </w:rPr>
              <w:t>пласти</w:t>
            </w:r>
            <w:proofErr w:type="spellEnd"/>
            <w:r>
              <w:rPr>
                <w:sz w:val="18"/>
              </w:rPr>
              <w:t xml:space="preserve"> и кромке, </w:t>
            </w:r>
            <w:proofErr w:type="spellStart"/>
            <w:r>
              <w:rPr>
                <w:sz w:val="18"/>
              </w:rPr>
              <w:t>крыловатость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стрела прогиба в долях длины пиломатериала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Допускаются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rPr>
                <w:sz w:val="18"/>
              </w:rPr>
            </w:pPr>
            <w:r>
              <w:rPr>
                <w:spacing w:val="20"/>
                <w:sz w:val="18"/>
              </w:rPr>
              <w:t>Примечание.</w:t>
            </w:r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необрезных</w:t>
            </w:r>
            <w:proofErr w:type="spellEnd"/>
            <w:r>
              <w:rPr>
                <w:sz w:val="18"/>
              </w:rPr>
              <w:t xml:space="preserve"> пиломатериалах </w:t>
            </w:r>
            <w:proofErr w:type="gramStart"/>
            <w:r>
              <w:rPr>
                <w:sz w:val="18"/>
              </w:rPr>
              <w:t>продольная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покоробленность</w:t>
            </w:r>
            <w:proofErr w:type="spellEnd"/>
            <w:r>
              <w:rPr>
                <w:sz w:val="18"/>
              </w:rPr>
              <w:t xml:space="preserve"> по кромке не нормируется.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7.2. </w:t>
            </w:r>
            <w:proofErr w:type="spellStart"/>
            <w:r>
              <w:rPr>
                <w:sz w:val="18"/>
              </w:rPr>
              <w:t>Покоробленность</w:t>
            </w:r>
            <w:proofErr w:type="spellEnd"/>
            <w:r>
              <w:rPr>
                <w:sz w:val="18"/>
              </w:rPr>
              <w:t xml:space="preserve"> поперечная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Допускается стрела прогиба в долях ширины пиломатериала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Допускается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ind w:firstLine="360"/>
              <w:jc w:val="both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center"/>
              <w:rPr>
                <w:sz w:val="18"/>
              </w:rPr>
            </w:pPr>
          </w:p>
        </w:tc>
      </w:tr>
      <w:tr w:rsidR="00000000"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936B09">
            <w:pPr>
              <w:jc w:val="both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</w:p>
          <w:p w:rsidR="00000000" w:rsidRDefault="00936B09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Нормы </w:t>
            </w:r>
            <w:proofErr w:type="spellStart"/>
            <w:r>
              <w:rPr>
                <w:sz w:val="18"/>
              </w:rPr>
              <w:t>покоробленности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установлены для пиломатериалов с влажностью не более 22 %. При большей влажности эти нормы уменьшаются вдвое.</w:t>
            </w:r>
          </w:p>
          <w:p w:rsidR="00000000" w:rsidRDefault="00936B09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2. Пороки древесины, не упомянутые в настоящем стандарте, допускаются.</w:t>
            </w:r>
          </w:p>
          <w:p w:rsidR="00000000" w:rsidRDefault="00936B09">
            <w:pPr>
              <w:ind w:firstLine="28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(Измененная редакция, </w:t>
            </w:r>
            <w:proofErr w:type="spellStart"/>
            <w:r>
              <w:rPr>
                <w:b/>
                <w:sz w:val="18"/>
              </w:rPr>
              <w:t>Изм</w:t>
            </w:r>
            <w:proofErr w:type="spellEnd"/>
            <w:r>
              <w:rPr>
                <w:b/>
                <w:sz w:val="18"/>
              </w:rPr>
              <w:t>. № 1, 3).</w:t>
            </w:r>
            <w:r>
              <w:rPr>
                <w:sz w:val="18"/>
              </w:rPr>
              <w:t xml:space="preserve"> </w:t>
            </w:r>
          </w:p>
        </w:tc>
      </w:tr>
    </w:tbl>
    <w:p w:rsidR="00936B09" w:rsidRDefault="00936B09" w:rsidP="0089064C">
      <w:pPr>
        <w:overflowPunct/>
        <w:autoSpaceDE/>
        <w:autoSpaceDN/>
        <w:adjustRightInd/>
        <w:spacing w:before="240"/>
        <w:rPr>
          <w:i/>
        </w:rPr>
      </w:pPr>
    </w:p>
    <w:sectPr w:rsidR="00936B09" w:rsidSect="0089064C">
      <w:pgSz w:w="16840" w:h="11907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7C74DB"/>
    <w:rsid w:val="007C74DB"/>
    <w:rsid w:val="0089064C"/>
    <w:rsid w:val="0093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jc w:val="center"/>
      <w:outlineLvl w:val="0"/>
    </w:pPr>
    <w:rPr>
      <w:rFonts w:eastAsiaTheme="minorEastAsia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3">
    <w:name w:val="Balloon Text"/>
    <w:basedOn w:val="a"/>
    <w:link w:val="a4"/>
    <w:uiPriority w:val="99"/>
    <w:semiHidden/>
    <w:unhideWhenUsed/>
    <w:rsid w:val="007C7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1965</Words>
  <Characters>11203</Characters>
  <Application>Microsoft Office Word</Application>
  <DocSecurity>0</DocSecurity>
  <Lines>93</Lines>
  <Paragraphs>26</Paragraphs>
  <ScaleCrop>false</ScaleCrop>
  <Company>Microsoft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8486-86*</dc:title>
  <dc:creator>Admin10</dc:creator>
  <cp:lastModifiedBy>Admin10</cp:lastModifiedBy>
  <cp:revision>4</cp:revision>
  <dcterms:created xsi:type="dcterms:W3CDTF">2013-11-19T08:10:00Z</dcterms:created>
  <dcterms:modified xsi:type="dcterms:W3CDTF">2013-11-19T08:14:00Z</dcterms:modified>
</cp:coreProperties>
</file>